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B6F" w:rsidRDefault="007B5B6F" w:rsidP="007B5B6F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7B5B6F" w:rsidRDefault="007B5B6F" w:rsidP="007B5B6F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:rsidR="007B5B6F" w:rsidRDefault="007B5B6F" w:rsidP="007B5B6F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«Математика» </w:t>
      </w:r>
    </w:p>
    <w:p w:rsidR="007B5B6F" w:rsidRPr="00AA0094" w:rsidRDefault="007B5B6F" w:rsidP="007B5B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математике разработана </w:t>
      </w:r>
      <w:r>
        <w:rPr>
          <w:bCs/>
          <w:iCs/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с требованиями федерального государственного образовательного </w:t>
      </w:r>
      <w:proofErr w:type="gramStart"/>
      <w:r>
        <w:rPr>
          <w:sz w:val="28"/>
          <w:szCs w:val="28"/>
        </w:rPr>
        <w:t>стандарта ,</w:t>
      </w:r>
      <w:proofErr w:type="gramEnd"/>
      <w:r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  <w:u w:val="single"/>
        </w:rPr>
        <w:t>на основе</w:t>
      </w:r>
      <w:r>
        <w:rPr>
          <w:sz w:val="28"/>
          <w:szCs w:val="28"/>
        </w:rPr>
        <w:t xml:space="preserve"> примерной программы по учебным предметам (Примерные программы по учебным предметам. Начальная школа. В 2 ч. Ч. 1 – 5-е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– М.: Просвещение, 2011), </w:t>
      </w:r>
      <w:r>
        <w:rPr>
          <w:sz w:val="28"/>
          <w:szCs w:val="28"/>
          <w:u w:val="single"/>
        </w:rPr>
        <w:t xml:space="preserve">с учётом </w:t>
      </w:r>
      <w:r>
        <w:rPr>
          <w:sz w:val="28"/>
          <w:szCs w:val="28"/>
        </w:rPr>
        <w:t xml:space="preserve">учебной предметной программы </w:t>
      </w:r>
      <w:r>
        <w:rPr>
          <w:sz w:val="28"/>
          <w:szCs w:val="28"/>
          <w:shd w:val="clear" w:color="auto" w:fill="FFFFFF"/>
        </w:rPr>
        <w:t>по математике Моро М.И., Бантовой М.А., Бельтюковой</w:t>
      </w:r>
      <w:r>
        <w:rPr>
          <w:sz w:val="28"/>
          <w:szCs w:val="28"/>
        </w:rPr>
        <w:t xml:space="preserve"> (Сборник рабочих программ «Школа России». 1-4 классы. Научный руководитель учебно-методического комплекса «Школа России» </w:t>
      </w:r>
      <w:proofErr w:type="spellStart"/>
      <w:r>
        <w:rPr>
          <w:sz w:val="28"/>
          <w:szCs w:val="28"/>
        </w:rPr>
        <w:t>А.А.Плешаков</w:t>
      </w:r>
      <w:proofErr w:type="spellEnd"/>
      <w:r>
        <w:rPr>
          <w:sz w:val="28"/>
          <w:szCs w:val="28"/>
        </w:rPr>
        <w:t xml:space="preserve">. – Издательство «Просвещение», 2014) </w:t>
      </w:r>
      <w:r w:rsidRPr="00AA0094">
        <w:rPr>
          <w:rStyle w:val="2"/>
        </w:rPr>
        <w:t>с учётом Р</w:t>
      </w:r>
      <w:r>
        <w:rPr>
          <w:sz w:val="28"/>
          <w:szCs w:val="28"/>
        </w:rPr>
        <w:t xml:space="preserve">абочей программы </w:t>
      </w:r>
      <w:r w:rsidRPr="00AA0094">
        <w:rPr>
          <w:sz w:val="28"/>
          <w:szCs w:val="28"/>
        </w:rPr>
        <w:t xml:space="preserve">воспитания муниципального бюджетного </w:t>
      </w:r>
      <w:r>
        <w:rPr>
          <w:sz w:val="28"/>
          <w:szCs w:val="28"/>
        </w:rPr>
        <w:t xml:space="preserve">общеобразовательного учреждения </w:t>
      </w:r>
      <w:r w:rsidRPr="00AA0094">
        <w:rPr>
          <w:sz w:val="28"/>
          <w:szCs w:val="28"/>
        </w:rPr>
        <w:t xml:space="preserve">«Ерёмовская основная общеобразовательная </w:t>
      </w:r>
      <w:proofErr w:type="gramStart"/>
      <w:r w:rsidRPr="00AA0094">
        <w:rPr>
          <w:sz w:val="28"/>
          <w:szCs w:val="28"/>
        </w:rPr>
        <w:t>школа  Ровеньского</w:t>
      </w:r>
      <w:proofErr w:type="gramEnd"/>
      <w:r w:rsidRPr="00AA0094">
        <w:rPr>
          <w:sz w:val="28"/>
          <w:szCs w:val="28"/>
        </w:rPr>
        <w:t xml:space="preserve"> района</w:t>
      </w:r>
      <w:r w:rsidRPr="00AA0094">
        <w:rPr>
          <w:sz w:val="28"/>
          <w:szCs w:val="28"/>
        </w:rPr>
        <w:br/>
        <w:t>Белгородской области», утвержденной приказом по общеобразовательному</w:t>
      </w:r>
      <w:r w:rsidRPr="00AA0094">
        <w:rPr>
          <w:sz w:val="28"/>
          <w:szCs w:val="28"/>
        </w:rPr>
        <w:br/>
        <w:t>учреждению № 165 от 28.08.2021 года «Об утверждении основной</w:t>
      </w:r>
      <w:r w:rsidRPr="00AA0094">
        <w:rPr>
          <w:sz w:val="28"/>
          <w:szCs w:val="28"/>
        </w:rPr>
        <w:br/>
        <w:t>образовательной программы начального общего образования в новой</w:t>
      </w:r>
      <w:r w:rsidRPr="00AA0094">
        <w:rPr>
          <w:sz w:val="28"/>
          <w:szCs w:val="28"/>
        </w:rPr>
        <w:br/>
        <w:t>редакции».</w:t>
      </w:r>
    </w:p>
    <w:p w:rsidR="007B5B6F" w:rsidRDefault="007B5B6F" w:rsidP="007B5B6F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авторской программе общий объём времени, отводимого на изучение математики в 1-4 классах, составляет 540 часов. В каждом классе урок математики проводится 4 раза в неделю. При этом в 1 классе курс рассчитан на 132 часа (33 учебные недели), а в каждом из остальных – на 136 часов (34 учебные недели). </w:t>
      </w:r>
      <w:r>
        <w:rPr>
          <w:sz w:val="28"/>
          <w:szCs w:val="28"/>
        </w:rPr>
        <w:t xml:space="preserve">Учебным планом школы на изучение предмета «Математика» также отводится </w:t>
      </w:r>
      <w:r>
        <w:rPr>
          <w:rFonts w:eastAsia="Calibri"/>
          <w:sz w:val="28"/>
          <w:szCs w:val="28"/>
          <w:lang w:eastAsia="en-US"/>
        </w:rPr>
        <w:t xml:space="preserve">540 часов. В каждом классе урок математики проводится 4 раза в неделю. При этом в 1 классе курс рассчитан на 132 часа (33 учебные недели), а в каждом из остальных – на 136 часов (34 учебные недели), </w:t>
      </w:r>
      <w:r>
        <w:rPr>
          <w:sz w:val="28"/>
          <w:szCs w:val="28"/>
        </w:rPr>
        <w:t xml:space="preserve">поэтому в рабочую </w:t>
      </w:r>
      <w:proofErr w:type="gramStart"/>
      <w:r>
        <w:rPr>
          <w:sz w:val="28"/>
          <w:szCs w:val="28"/>
        </w:rPr>
        <w:t>программу  изменения</w:t>
      </w:r>
      <w:proofErr w:type="gramEnd"/>
      <w:r>
        <w:rPr>
          <w:sz w:val="28"/>
          <w:szCs w:val="28"/>
        </w:rPr>
        <w:t xml:space="preserve"> не вносятся.</w:t>
      </w:r>
    </w:p>
    <w:p w:rsidR="007B5B6F" w:rsidRDefault="007B5B6F" w:rsidP="007B5B6F">
      <w:pPr>
        <w:tabs>
          <w:tab w:val="left" w:pos="615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предусматривает контроль и оценку уровня </w:t>
      </w:r>
      <w:proofErr w:type="spellStart"/>
      <w:r>
        <w:rPr>
          <w:sz w:val="28"/>
          <w:szCs w:val="28"/>
        </w:rPr>
        <w:t>обученности</w:t>
      </w:r>
      <w:proofErr w:type="spellEnd"/>
      <w:r>
        <w:rPr>
          <w:sz w:val="28"/>
          <w:szCs w:val="28"/>
        </w:rPr>
        <w:t xml:space="preserve"> учащихся по математике в виде проверочных и контрольных работ.</w:t>
      </w:r>
    </w:p>
    <w:p w:rsidR="007B5B6F" w:rsidRDefault="007B5B6F" w:rsidP="007B5B6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обеспечена учебниками для общеобразовательных организаций «Математика» под редакцией М. И. Моро и др.  для 1,2,3, 4 класса соответственно.</w:t>
      </w:r>
    </w:p>
    <w:p w:rsidR="007B5B6F" w:rsidRDefault="007B5B6F" w:rsidP="007B5B6F">
      <w:pPr>
        <w:suppressAutoHyphens/>
        <w:jc w:val="both"/>
        <w:outlineLvl w:val="0"/>
        <w:rPr>
          <w:b/>
          <w:sz w:val="28"/>
          <w:szCs w:val="28"/>
          <w:lang w:eastAsia="ar-SA"/>
        </w:rPr>
      </w:pPr>
    </w:p>
    <w:p w:rsidR="007B5B6F" w:rsidRDefault="007B5B6F" w:rsidP="007B5B6F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</w:p>
    <w:p w:rsidR="00AC1168" w:rsidRDefault="00AC1168">
      <w:bookmarkStart w:id="0" w:name="_GoBack"/>
      <w:bookmarkEnd w:id="0"/>
    </w:p>
    <w:sectPr w:rsidR="00AC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2D6"/>
    <w:rsid w:val="005B62D6"/>
    <w:rsid w:val="007B5B6F"/>
    <w:rsid w:val="00AC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CDE8BD9-2225-4C22-B22D-2D05C437A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7B5B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2021-11-20T14:59:00Z</dcterms:created>
  <dcterms:modified xsi:type="dcterms:W3CDTF">2021-11-20T14:59:00Z</dcterms:modified>
</cp:coreProperties>
</file>