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3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«Ерёмовская основная общеобразовательная школа</w:t>
      </w: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Ровеньского района Белгородской области»</w:t>
      </w: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74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394"/>
        <w:gridCol w:w="2835"/>
        <w:gridCol w:w="1843"/>
        <w:gridCol w:w="3686"/>
      </w:tblGrid>
      <w:tr w:rsidR="006C4ECF" w:rsidRPr="00423A28" w:rsidTr="006C4EC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C4ECF" w:rsidRPr="00841B5A" w:rsidRDefault="006C4ECF" w:rsidP="006C4ECF">
            <w:pPr>
              <w:jc w:val="both"/>
              <w:rPr>
                <w:bCs/>
                <w:sz w:val="24"/>
                <w:szCs w:val="24"/>
              </w:rPr>
            </w:pPr>
            <w:r w:rsidRPr="00841B5A">
              <w:rPr>
                <w:b/>
                <w:bCs/>
                <w:sz w:val="24"/>
                <w:szCs w:val="24"/>
              </w:rPr>
              <w:t>Рассмотрено</w:t>
            </w:r>
          </w:p>
          <w:p w:rsidR="006C4ECF" w:rsidRPr="00841B5A" w:rsidRDefault="006C4ECF" w:rsidP="006C4ECF">
            <w:pPr>
              <w:jc w:val="both"/>
              <w:rPr>
                <w:bCs/>
                <w:sz w:val="24"/>
                <w:szCs w:val="24"/>
              </w:rPr>
            </w:pPr>
          </w:p>
          <w:p w:rsidR="006C4ECF" w:rsidRPr="00841B5A" w:rsidRDefault="006C4ECF" w:rsidP="006C4ECF">
            <w:pPr>
              <w:jc w:val="both"/>
              <w:rPr>
                <w:bCs/>
                <w:sz w:val="24"/>
                <w:szCs w:val="24"/>
              </w:rPr>
            </w:pPr>
            <w:r w:rsidRPr="00841B5A">
              <w:rPr>
                <w:bCs/>
                <w:sz w:val="24"/>
                <w:szCs w:val="24"/>
              </w:rPr>
              <w:t>на заседании педагогического совета</w:t>
            </w:r>
          </w:p>
          <w:p w:rsidR="006C4ECF" w:rsidRPr="00841B5A" w:rsidRDefault="006C4ECF" w:rsidP="006C4ECF">
            <w:pPr>
              <w:jc w:val="both"/>
              <w:rPr>
                <w:bCs/>
                <w:sz w:val="24"/>
                <w:szCs w:val="24"/>
              </w:rPr>
            </w:pPr>
          </w:p>
          <w:p w:rsidR="006C4ECF" w:rsidRPr="00841B5A" w:rsidRDefault="006C4ECF" w:rsidP="006C4E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протокол № 9</w:t>
            </w:r>
            <w:r w:rsidRPr="00841B5A">
              <w:rPr>
                <w:b/>
                <w:bCs/>
                <w:sz w:val="24"/>
                <w:szCs w:val="24"/>
              </w:rPr>
              <w:t xml:space="preserve"> от 2</w:t>
            </w:r>
            <w:r w:rsidR="00632D4A">
              <w:rPr>
                <w:b/>
                <w:bCs/>
                <w:sz w:val="24"/>
                <w:szCs w:val="24"/>
              </w:rPr>
              <w:t>0 июня 2019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1B5A">
              <w:rPr>
                <w:b/>
                <w:bCs/>
                <w:sz w:val="24"/>
                <w:szCs w:val="24"/>
              </w:rPr>
              <w:t>г.</w:t>
            </w:r>
          </w:p>
          <w:p w:rsidR="006C4ECF" w:rsidRPr="00841B5A" w:rsidRDefault="006C4ECF" w:rsidP="006C4E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C4ECF" w:rsidRPr="00841B5A" w:rsidRDefault="006C4ECF" w:rsidP="006C4ECF">
            <w:pPr>
              <w:pStyle w:val="1"/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B5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C4ECF" w:rsidRPr="00841B5A" w:rsidRDefault="006C4ECF" w:rsidP="006C4ECF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1B5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приказом по</w:t>
            </w:r>
            <w:r w:rsidRPr="00841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5A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«Ерёмовская основная общеобразовательная школа Ровеньского района Белгородской области»</w:t>
            </w:r>
          </w:p>
          <w:p w:rsidR="006C4ECF" w:rsidRPr="00841B5A" w:rsidRDefault="006C4ECF" w:rsidP="006C4ECF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1B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</w:t>
            </w:r>
            <w:r w:rsidR="00632D4A">
              <w:rPr>
                <w:rFonts w:ascii="Times New Roman" w:hAnsi="Times New Roman" w:cs="Times New Roman"/>
                <w:b w:val="0"/>
                <w:sz w:val="24"/>
                <w:szCs w:val="24"/>
              </w:rPr>
              <w:t>160</w:t>
            </w:r>
            <w:r w:rsidRPr="00841B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841B5A">
              <w:rPr>
                <w:rFonts w:ascii="Times New Roman" w:hAnsi="Times New Roman" w:cs="Times New Roman"/>
                <w:sz w:val="24"/>
                <w:szCs w:val="24"/>
              </w:rPr>
              <w:t xml:space="preserve">  «2</w:t>
            </w:r>
            <w:r w:rsidR="00632D4A">
              <w:rPr>
                <w:rFonts w:ascii="Times New Roman" w:hAnsi="Times New Roman" w:cs="Times New Roman"/>
                <w:sz w:val="24"/>
                <w:szCs w:val="24"/>
              </w:rPr>
              <w:t>6» июня  2019</w:t>
            </w:r>
            <w:r w:rsidRPr="00841B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C4ECF" w:rsidRPr="00841B5A" w:rsidRDefault="006C4ECF" w:rsidP="006C4E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ECF" w:rsidRPr="00423A28" w:rsidRDefault="006C4ECF" w:rsidP="006C4E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ECF" w:rsidRPr="00423A28" w:rsidRDefault="006C4ECF" w:rsidP="006C4E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ECF" w:rsidRPr="00423A28" w:rsidRDefault="006C4ECF" w:rsidP="006C4E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A28" w:rsidRPr="00423A28" w:rsidRDefault="00423A28" w:rsidP="00423A2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04AB" w:rsidRPr="00423A28" w:rsidRDefault="002904AB" w:rsidP="00423A28">
      <w:pPr>
        <w:jc w:val="both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Учебный план</w:t>
      </w:r>
    </w:p>
    <w:p w:rsidR="002904AB" w:rsidRPr="00423A28" w:rsidRDefault="002904AB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дополнительного образования</w:t>
      </w:r>
    </w:p>
    <w:p w:rsidR="002904AB" w:rsidRPr="00423A28" w:rsidRDefault="002904AB" w:rsidP="00423A28">
      <w:pPr>
        <w:jc w:val="center"/>
        <w:rPr>
          <w:sz w:val="28"/>
          <w:szCs w:val="28"/>
        </w:rPr>
      </w:pPr>
      <w:r w:rsidRPr="00423A28">
        <w:rPr>
          <w:sz w:val="28"/>
          <w:szCs w:val="28"/>
        </w:rPr>
        <w:t>муниципального бюджетного</w:t>
      </w:r>
    </w:p>
    <w:p w:rsidR="002904AB" w:rsidRPr="00423A28" w:rsidRDefault="002904AB" w:rsidP="00423A28">
      <w:pPr>
        <w:jc w:val="center"/>
        <w:rPr>
          <w:sz w:val="28"/>
          <w:szCs w:val="28"/>
        </w:rPr>
      </w:pPr>
      <w:r w:rsidRPr="00423A28">
        <w:rPr>
          <w:sz w:val="28"/>
          <w:szCs w:val="28"/>
        </w:rPr>
        <w:t>общеобразовательного учреждения</w:t>
      </w:r>
    </w:p>
    <w:p w:rsidR="002904AB" w:rsidRPr="00423A28" w:rsidRDefault="002904AB" w:rsidP="00423A28">
      <w:pPr>
        <w:jc w:val="center"/>
        <w:rPr>
          <w:sz w:val="28"/>
          <w:szCs w:val="28"/>
        </w:rPr>
      </w:pPr>
      <w:r w:rsidRPr="00423A28">
        <w:rPr>
          <w:sz w:val="28"/>
          <w:szCs w:val="28"/>
        </w:rPr>
        <w:t>«Ерёмовская основная общеобразовательная школа Ровеньского района Белгородской области»</w:t>
      </w:r>
    </w:p>
    <w:p w:rsidR="002904AB" w:rsidRPr="00423A28" w:rsidRDefault="00632D4A" w:rsidP="00423A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2019-2020</w:t>
      </w:r>
      <w:r w:rsidR="002904AB" w:rsidRPr="00423A28">
        <w:rPr>
          <w:sz w:val="28"/>
          <w:szCs w:val="28"/>
        </w:rPr>
        <w:t xml:space="preserve"> учебный год</w:t>
      </w:r>
    </w:p>
    <w:p w:rsidR="002904AB" w:rsidRPr="00423A28" w:rsidRDefault="002904AB" w:rsidP="00423A28">
      <w:pPr>
        <w:jc w:val="center"/>
        <w:rPr>
          <w:sz w:val="28"/>
          <w:szCs w:val="28"/>
        </w:rPr>
      </w:pPr>
    </w:p>
    <w:p w:rsidR="002904AB" w:rsidRPr="00423A28" w:rsidRDefault="002904AB" w:rsidP="00423A28">
      <w:pPr>
        <w:jc w:val="center"/>
        <w:rPr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Default="002904AB" w:rsidP="00423A28">
      <w:pPr>
        <w:jc w:val="both"/>
        <w:rPr>
          <w:b/>
          <w:sz w:val="28"/>
          <w:szCs w:val="28"/>
        </w:rPr>
      </w:pPr>
    </w:p>
    <w:p w:rsidR="00423A28" w:rsidRDefault="00423A28" w:rsidP="00423A28">
      <w:pPr>
        <w:jc w:val="both"/>
        <w:rPr>
          <w:b/>
          <w:sz w:val="28"/>
          <w:szCs w:val="28"/>
        </w:rPr>
      </w:pPr>
    </w:p>
    <w:p w:rsidR="00423A28" w:rsidRPr="00423A28" w:rsidRDefault="00423A28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2904AB" w:rsidRPr="00423A28" w:rsidRDefault="002904AB" w:rsidP="00423A28">
      <w:pPr>
        <w:jc w:val="both"/>
        <w:rPr>
          <w:b/>
          <w:sz w:val="28"/>
          <w:szCs w:val="28"/>
        </w:rPr>
      </w:pPr>
    </w:p>
    <w:p w:rsidR="00423A28" w:rsidRPr="00423A28" w:rsidRDefault="00423A28" w:rsidP="00423A28">
      <w:pPr>
        <w:jc w:val="center"/>
        <w:rPr>
          <w:b/>
          <w:sz w:val="24"/>
          <w:szCs w:val="24"/>
        </w:rPr>
      </w:pPr>
      <w:r w:rsidRPr="00423A28">
        <w:rPr>
          <w:b/>
          <w:sz w:val="24"/>
          <w:szCs w:val="24"/>
        </w:rPr>
        <w:t>с</w:t>
      </w:r>
      <w:proofErr w:type="gramStart"/>
      <w:r w:rsidRPr="00423A28">
        <w:rPr>
          <w:b/>
          <w:sz w:val="24"/>
          <w:szCs w:val="24"/>
        </w:rPr>
        <w:t>.Е</w:t>
      </w:r>
      <w:proofErr w:type="gramEnd"/>
      <w:r w:rsidRPr="00423A28">
        <w:rPr>
          <w:b/>
          <w:sz w:val="24"/>
          <w:szCs w:val="24"/>
        </w:rPr>
        <w:t>рёмовка</w:t>
      </w:r>
    </w:p>
    <w:p w:rsidR="002904AB" w:rsidRPr="00423A28" w:rsidRDefault="00632D4A" w:rsidP="00423A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</w:t>
      </w:r>
      <w:r w:rsidR="00423A28" w:rsidRPr="00423A28">
        <w:rPr>
          <w:b/>
          <w:sz w:val="24"/>
          <w:szCs w:val="24"/>
        </w:rPr>
        <w:t xml:space="preserve"> учебный год</w:t>
      </w:r>
    </w:p>
    <w:p w:rsidR="00ED0B4A" w:rsidRPr="00423A28" w:rsidRDefault="00ED0B4A" w:rsidP="00423A28">
      <w:pPr>
        <w:jc w:val="center"/>
        <w:rPr>
          <w:sz w:val="28"/>
          <w:szCs w:val="28"/>
        </w:rPr>
      </w:pPr>
      <w:r w:rsidRPr="00423A28">
        <w:rPr>
          <w:b/>
          <w:sz w:val="28"/>
          <w:szCs w:val="28"/>
        </w:rPr>
        <w:lastRenderedPageBreak/>
        <w:t>Пояснительная записка</w:t>
      </w:r>
    </w:p>
    <w:p w:rsidR="00ED0B4A" w:rsidRPr="00423A28" w:rsidRDefault="00ED0B4A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к учебному плану по дополнительному образованию</w:t>
      </w:r>
    </w:p>
    <w:p w:rsidR="00ED0B4A" w:rsidRPr="00423A28" w:rsidRDefault="00ED0B4A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муниципального бюджетного общеобразовательного учреждения «Ерёмовская основная общеобразовательная школа</w:t>
      </w:r>
    </w:p>
    <w:p w:rsidR="00ED0B4A" w:rsidRPr="00423A28" w:rsidRDefault="00ED0B4A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Ровеньского района Белгородской области»</w:t>
      </w:r>
    </w:p>
    <w:p w:rsidR="00ED0B4A" w:rsidRPr="00423A28" w:rsidRDefault="00ED0B4A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 xml:space="preserve">на </w:t>
      </w:r>
      <w:r w:rsidR="00632D4A">
        <w:rPr>
          <w:b/>
          <w:sz w:val="28"/>
          <w:szCs w:val="28"/>
        </w:rPr>
        <w:t>2019-2020</w:t>
      </w:r>
      <w:r w:rsidRPr="00423A28">
        <w:rPr>
          <w:b/>
          <w:sz w:val="28"/>
          <w:szCs w:val="28"/>
        </w:rPr>
        <w:t xml:space="preserve"> учебный год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</w:p>
    <w:p w:rsidR="00ED0B4A" w:rsidRPr="00423A28" w:rsidRDefault="00632D4A" w:rsidP="00423A2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ED0B4A" w:rsidRPr="00423A28">
        <w:rPr>
          <w:rFonts w:eastAsia="Calibri"/>
          <w:sz w:val="28"/>
          <w:szCs w:val="28"/>
          <w:lang w:eastAsia="en-US"/>
        </w:rPr>
        <w:t>Образовательный процесс в системе дополнительного образования детей в МБОУ «Ерёмовская основная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ED0B4A" w:rsidRPr="00423A28" w:rsidRDefault="00ED0B4A" w:rsidP="00423A28">
      <w:pPr>
        <w:jc w:val="both"/>
        <w:rPr>
          <w:rFonts w:eastAsia="Calibri"/>
          <w:sz w:val="28"/>
          <w:szCs w:val="28"/>
          <w:lang w:eastAsia="en-US"/>
        </w:rPr>
      </w:pPr>
      <w:r w:rsidRPr="00423A28">
        <w:rPr>
          <w:rFonts w:eastAsia="Calibri"/>
          <w:sz w:val="28"/>
          <w:szCs w:val="28"/>
          <w:lang w:eastAsia="en-US"/>
        </w:rPr>
        <w:t xml:space="preserve">Система дополнительного образования детей в МБОУ «Ерёмовская основная общеобразовательная школа» располагает социально-педагогическими возможностями по развитию творческих способностей обучающихся в области </w:t>
      </w:r>
      <w:r w:rsidRPr="00423A28">
        <w:rPr>
          <w:sz w:val="28"/>
          <w:szCs w:val="28"/>
        </w:rPr>
        <w:t>художественно-эстетической, культурологической, социально-экономической, физкультурно-спортивной</w:t>
      </w:r>
      <w:r w:rsidRPr="00423A28">
        <w:rPr>
          <w:rFonts w:eastAsia="Calibri"/>
          <w:sz w:val="28"/>
          <w:szCs w:val="28"/>
          <w:lang w:eastAsia="en-US"/>
        </w:rPr>
        <w:t xml:space="preserve"> деятельности.</w:t>
      </w:r>
    </w:p>
    <w:p w:rsidR="00ED0B4A" w:rsidRPr="00423A28" w:rsidRDefault="00632D4A" w:rsidP="00423A28">
      <w:pPr>
        <w:pStyle w:val="11"/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ED0B4A" w:rsidRPr="00423A28">
        <w:rPr>
          <w:rFonts w:ascii="Times New Roman" w:hAnsi="Times New Roman" w:cs="Times New Roman"/>
          <w:color w:val="auto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основного общего образования, помогает </w:t>
      </w:r>
    </w:p>
    <w:p w:rsidR="00ED0B4A" w:rsidRPr="00423A28" w:rsidRDefault="00ED0B4A" w:rsidP="00423A28">
      <w:pPr>
        <w:pStyle w:val="11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23A28">
        <w:rPr>
          <w:rFonts w:ascii="Times New Roman" w:hAnsi="Times New Roman" w:cs="Times New Roman"/>
          <w:color w:val="auto"/>
          <w:sz w:val="28"/>
          <w:szCs w:val="28"/>
        </w:rPr>
        <w:t>обеспечивать непрерывность образования;</w:t>
      </w:r>
    </w:p>
    <w:p w:rsidR="00ED0B4A" w:rsidRPr="00423A28" w:rsidRDefault="00ED0B4A" w:rsidP="00423A28">
      <w:pPr>
        <w:pStyle w:val="11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23A28">
        <w:rPr>
          <w:rFonts w:ascii="Times New Roman" w:hAnsi="Times New Roman" w:cs="Times New Roman"/>
          <w:color w:val="auto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ED0B4A" w:rsidRPr="00423A28" w:rsidRDefault="00ED0B4A" w:rsidP="00423A28">
      <w:pPr>
        <w:pStyle w:val="11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23A28">
        <w:rPr>
          <w:rFonts w:ascii="Times New Roman" w:hAnsi="Times New Roman" w:cs="Times New Roman"/>
          <w:color w:val="auto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ED0B4A" w:rsidRPr="00423A28" w:rsidRDefault="00ED0B4A" w:rsidP="00423A28">
      <w:pPr>
        <w:pStyle w:val="11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23A28">
        <w:rPr>
          <w:rFonts w:ascii="Times New Roman" w:hAnsi="Times New Roman" w:cs="Times New Roman"/>
          <w:color w:val="auto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ED0B4A" w:rsidRPr="00423A28" w:rsidRDefault="00632D4A" w:rsidP="00423A28">
      <w:pPr>
        <w:tabs>
          <w:tab w:val="left" w:pos="426"/>
          <w:tab w:val="left" w:pos="992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D0B4A" w:rsidRPr="00423A28">
        <w:rPr>
          <w:rFonts w:eastAsia="Calibri"/>
          <w:sz w:val="28"/>
          <w:szCs w:val="28"/>
          <w:lang w:eastAsia="en-US"/>
        </w:rPr>
        <w:t>Основные функции дополнительного образования в</w:t>
      </w:r>
      <w:r w:rsidR="00ED0B4A" w:rsidRPr="00423A28">
        <w:rPr>
          <w:sz w:val="28"/>
          <w:szCs w:val="28"/>
        </w:rPr>
        <w:t xml:space="preserve"> МБОУ «Ерёмовская основная общеобразовательная школа»</w:t>
      </w:r>
      <w:r w:rsidR="00ED0B4A" w:rsidRPr="00423A28">
        <w:rPr>
          <w:rFonts w:eastAsia="Calibri"/>
          <w:sz w:val="28"/>
          <w:szCs w:val="28"/>
          <w:lang w:eastAsia="en-US"/>
        </w:rPr>
        <w:t>:</w:t>
      </w:r>
    </w:p>
    <w:p w:rsidR="00ED0B4A" w:rsidRPr="00423A28" w:rsidRDefault="00ED0B4A" w:rsidP="00423A28">
      <w:pPr>
        <w:widowControl/>
        <w:numPr>
          <w:ilvl w:val="0"/>
          <w:numId w:val="2"/>
        </w:numPr>
        <w:tabs>
          <w:tab w:val="left" w:pos="426"/>
          <w:tab w:val="left" w:pos="720"/>
          <w:tab w:val="left" w:pos="99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rFonts w:eastAsia="Calibri"/>
          <w:b/>
          <w:i/>
          <w:sz w:val="28"/>
          <w:szCs w:val="28"/>
          <w:lang w:eastAsia="en-US"/>
        </w:rPr>
        <w:t>обучающая</w:t>
      </w:r>
      <w:r w:rsidRPr="00423A28">
        <w:rPr>
          <w:b/>
          <w:i/>
          <w:sz w:val="28"/>
          <w:szCs w:val="28"/>
        </w:rPr>
        <w:t xml:space="preserve"> функция</w:t>
      </w:r>
      <w:r w:rsidRPr="00423A28">
        <w:rPr>
          <w:sz w:val="28"/>
          <w:szCs w:val="28"/>
        </w:rPr>
        <w:t xml:space="preserve"> 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ED0B4A" w:rsidRPr="00423A28" w:rsidRDefault="00ED0B4A" w:rsidP="00423A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rFonts w:eastAsia="Calibri"/>
          <w:b/>
          <w:i/>
          <w:sz w:val="28"/>
          <w:szCs w:val="28"/>
          <w:lang w:eastAsia="en-US"/>
        </w:rPr>
        <w:t>социализирующая</w:t>
      </w:r>
      <w:r w:rsidRPr="00423A28">
        <w:rPr>
          <w:b/>
          <w:i/>
          <w:sz w:val="28"/>
          <w:szCs w:val="28"/>
        </w:rPr>
        <w:t xml:space="preserve"> функция</w:t>
      </w:r>
      <w:r w:rsidRPr="00423A28">
        <w:rPr>
          <w:sz w:val="28"/>
          <w:szCs w:val="28"/>
        </w:rPr>
        <w:t xml:space="preserve"> - занятия в кружках и секциях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ED0B4A" w:rsidRPr="00423A28" w:rsidRDefault="00ED0B4A" w:rsidP="00423A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rFonts w:eastAsia="Calibri"/>
          <w:b/>
          <w:i/>
          <w:sz w:val="28"/>
          <w:szCs w:val="28"/>
          <w:lang w:eastAsia="en-US"/>
        </w:rPr>
        <w:t>развивающая</w:t>
      </w:r>
      <w:r w:rsidRPr="00423A28">
        <w:rPr>
          <w:b/>
          <w:i/>
          <w:sz w:val="28"/>
          <w:szCs w:val="28"/>
        </w:rPr>
        <w:t xml:space="preserve"> функция</w:t>
      </w:r>
      <w:r w:rsidRPr="00423A28">
        <w:rPr>
          <w:sz w:val="28"/>
          <w:szCs w:val="28"/>
        </w:rPr>
        <w:t xml:space="preserve"> - учебно-воспитательный процесс детских творческих объединений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ED0B4A" w:rsidRPr="00423A28" w:rsidRDefault="00ED0B4A" w:rsidP="00423A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23A28">
        <w:rPr>
          <w:rFonts w:eastAsia="Calibri"/>
          <w:b/>
          <w:i/>
          <w:sz w:val="28"/>
          <w:szCs w:val="28"/>
          <w:lang w:eastAsia="en-US"/>
        </w:rPr>
        <w:t>воспитывающая</w:t>
      </w:r>
      <w:r w:rsidRPr="00423A28">
        <w:rPr>
          <w:b/>
          <w:i/>
          <w:sz w:val="28"/>
          <w:szCs w:val="28"/>
        </w:rPr>
        <w:t xml:space="preserve"> функция</w:t>
      </w:r>
      <w:r w:rsidRPr="00423A28">
        <w:rPr>
          <w:sz w:val="28"/>
          <w:szCs w:val="28"/>
        </w:rPr>
        <w:t xml:space="preserve"> - содержание и методика работы детских творческих объединений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ED0B4A" w:rsidRPr="00423A28" w:rsidRDefault="00ED0B4A" w:rsidP="00423A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rFonts w:eastAsia="Calibri"/>
          <w:b/>
          <w:i/>
          <w:sz w:val="28"/>
          <w:szCs w:val="28"/>
          <w:lang w:eastAsia="en-US"/>
        </w:rPr>
        <w:lastRenderedPageBreak/>
        <w:t>информационная</w:t>
      </w:r>
      <w:r w:rsidRPr="00423A28">
        <w:rPr>
          <w:b/>
          <w:i/>
          <w:sz w:val="28"/>
          <w:szCs w:val="28"/>
        </w:rPr>
        <w:t xml:space="preserve"> функция - </w:t>
      </w:r>
      <w:r w:rsidRPr="00423A28">
        <w:rPr>
          <w:sz w:val="28"/>
          <w:szCs w:val="28"/>
        </w:rPr>
        <w:t xml:space="preserve">в детских творческих объединениях каждый учащийся имеет возможность получать </w:t>
      </w:r>
      <w:r w:rsidRPr="00423A28">
        <w:rPr>
          <w:color w:val="000000"/>
          <w:sz w:val="28"/>
          <w:szCs w:val="28"/>
        </w:rPr>
        <w:t>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423A28" w:rsidRPr="00423A28" w:rsidRDefault="00423A28" w:rsidP="00423A28">
      <w:pPr>
        <w:widowControl/>
        <w:tabs>
          <w:tab w:val="left" w:pos="426"/>
          <w:tab w:val="left" w:pos="1003"/>
        </w:tabs>
        <w:autoSpaceDE/>
        <w:autoSpaceDN/>
        <w:adjustRightInd/>
        <w:jc w:val="both"/>
        <w:rPr>
          <w:sz w:val="28"/>
          <w:szCs w:val="28"/>
        </w:rPr>
      </w:pPr>
    </w:p>
    <w:p w:rsidR="00ED0B4A" w:rsidRPr="00423A28" w:rsidRDefault="00ED0B4A" w:rsidP="00423A28">
      <w:pPr>
        <w:jc w:val="both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2. Нормативно-правовая база учебного плана по дополнительному образованию.</w:t>
      </w:r>
    </w:p>
    <w:p w:rsidR="00ED0B4A" w:rsidRPr="00423A28" w:rsidRDefault="00632D4A" w:rsidP="00423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0B4A" w:rsidRPr="00423A28">
        <w:rPr>
          <w:sz w:val="28"/>
          <w:szCs w:val="28"/>
        </w:rPr>
        <w:t>При разработке учебного плана по дополнительному образованию МБОУ «Ерёмовская основная общеобразовательная школа» использовались следующие нормативно-правовые документы:</w:t>
      </w:r>
    </w:p>
    <w:p w:rsidR="00ED0B4A" w:rsidRPr="00423A28" w:rsidRDefault="00632D4A" w:rsidP="00423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0B4A" w:rsidRPr="00423A28">
        <w:rPr>
          <w:sz w:val="28"/>
          <w:szCs w:val="28"/>
        </w:rPr>
        <w:t xml:space="preserve">Лицензия на </w:t>
      </w:r>
      <w:proofErr w:type="gramStart"/>
      <w:r w:rsidR="00ED0B4A" w:rsidRPr="00423A28">
        <w:rPr>
          <w:sz w:val="28"/>
          <w:szCs w:val="28"/>
        </w:rPr>
        <w:t>право ведения</w:t>
      </w:r>
      <w:proofErr w:type="gramEnd"/>
      <w:r w:rsidR="00ED0B4A" w:rsidRPr="00423A28">
        <w:rPr>
          <w:sz w:val="28"/>
          <w:szCs w:val="28"/>
        </w:rPr>
        <w:t xml:space="preserve"> образовательной </w:t>
      </w:r>
      <w:r w:rsidR="001B2881" w:rsidRPr="00423A28">
        <w:rPr>
          <w:sz w:val="28"/>
          <w:szCs w:val="28"/>
        </w:rPr>
        <w:t>деятельности от 20 апреля 2016</w:t>
      </w:r>
      <w:r w:rsidR="00ED0B4A" w:rsidRPr="00423A28">
        <w:rPr>
          <w:sz w:val="28"/>
          <w:szCs w:val="28"/>
        </w:rPr>
        <w:t xml:space="preserve"> г</w:t>
      </w:r>
      <w:r w:rsidR="001B2881" w:rsidRPr="00423A28">
        <w:rPr>
          <w:sz w:val="28"/>
          <w:szCs w:val="28"/>
        </w:rPr>
        <w:t>ода, регистрационный номер №8229</w:t>
      </w:r>
      <w:r w:rsidR="00ED0B4A" w:rsidRPr="00423A28">
        <w:rPr>
          <w:sz w:val="28"/>
          <w:szCs w:val="28"/>
        </w:rPr>
        <w:t>, выданная департаментом образования, культуры и молодёжной политики Белгородской области;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Постановление главного государственного санитарного врача Российской Федерации от 03 апреля 2003 года №27 «О введении в действие санитарно-эпидемиологических правил и нормативов САНПИН 2.4.4.1251-03».</w:t>
      </w:r>
    </w:p>
    <w:p w:rsidR="00FD1C73" w:rsidRDefault="00632D4A" w:rsidP="00423A2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0B4A" w:rsidRPr="00423A28">
        <w:rPr>
          <w:sz w:val="28"/>
          <w:szCs w:val="28"/>
        </w:rPr>
        <w:t xml:space="preserve">В соответствии с лицензией МБОУ «Ерёмовская основная общеобразовательная школа» имеет </w:t>
      </w:r>
      <w:proofErr w:type="gramStart"/>
      <w:r w:rsidR="00ED0B4A" w:rsidRPr="00423A28">
        <w:rPr>
          <w:sz w:val="28"/>
          <w:szCs w:val="28"/>
        </w:rPr>
        <w:t>право ведения</w:t>
      </w:r>
      <w:proofErr w:type="gramEnd"/>
      <w:r w:rsidR="00ED0B4A" w:rsidRPr="00423A28">
        <w:rPr>
          <w:sz w:val="28"/>
          <w:szCs w:val="28"/>
        </w:rPr>
        <w:t xml:space="preserve"> образовательной деятельности по дополнительным образовательным программам следующих направленностей: </w:t>
      </w:r>
      <w:r w:rsidR="00FD1C73" w:rsidRPr="00423A28">
        <w:rPr>
          <w:sz w:val="28"/>
          <w:szCs w:val="28"/>
        </w:rPr>
        <w:t>техническая, естественнонаучная, физкультурно-спортивная, художественная, туристско-краеведческая, социально-педагогическая.</w:t>
      </w:r>
    </w:p>
    <w:p w:rsidR="00423A28" w:rsidRPr="00423A28" w:rsidRDefault="00423A28" w:rsidP="00423A28">
      <w:pPr>
        <w:tabs>
          <w:tab w:val="left" w:pos="709"/>
        </w:tabs>
        <w:jc w:val="both"/>
        <w:rPr>
          <w:sz w:val="28"/>
          <w:szCs w:val="28"/>
        </w:rPr>
      </w:pPr>
    </w:p>
    <w:p w:rsidR="00ED0B4A" w:rsidRDefault="00ED0B4A" w:rsidP="00423A28">
      <w:pPr>
        <w:jc w:val="both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3. Содержание по ступеням обучения, направленностям</w:t>
      </w:r>
    </w:p>
    <w:p w:rsidR="00423A28" w:rsidRPr="00423A28" w:rsidRDefault="00423A28" w:rsidP="00423A28">
      <w:pPr>
        <w:jc w:val="both"/>
        <w:rPr>
          <w:b/>
          <w:sz w:val="28"/>
          <w:szCs w:val="28"/>
        </w:rPr>
      </w:pPr>
    </w:p>
    <w:p w:rsidR="00ED0B4A" w:rsidRPr="00423A28" w:rsidRDefault="00ED0B4A" w:rsidP="00423A28">
      <w:pPr>
        <w:jc w:val="both"/>
        <w:rPr>
          <w:b/>
          <w:i/>
          <w:sz w:val="28"/>
          <w:szCs w:val="28"/>
        </w:rPr>
      </w:pPr>
      <w:r w:rsidRPr="00423A28">
        <w:rPr>
          <w:b/>
          <w:i/>
          <w:sz w:val="28"/>
          <w:szCs w:val="28"/>
        </w:rPr>
        <w:t>3.1. Цель и задачи дополнительного образования.</w:t>
      </w:r>
    </w:p>
    <w:p w:rsidR="00ED0B4A" w:rsidRPr="00423A28" w:rsidRDefault="00632D4A" w:rsidP="00423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0B4A" w:rsidRPr="00423A28">
        <w:rPr>
          <w:sz w:val="28"/>
          <w:szCs w:val="28"/>
        </w:rPr>
        <w:t xml:space="preserve">Исходя из </w:t>
      </w:r>
      <w:proofErr w:type="gramStart"/>
      <w:r w:rsidR="00ED0B4A" w:rsidRPr="00423A28">
        <w:rPr>
          <w:sz w:val="28"/>
          <w:szCs w:val="28"/>
        </w:rPr>
        <w:t xml:space="preserve">ведущей цели школы, </w:t>
      </w:r>
      <w:r w:rsidR="00ED0B4A" w:rsidRPr="00423A28">
        <w:rPr>
          <w:b/>
          <w:i/>
          <w:sz w:val="28"/>
          <w:szCs w:val="28"/>
        </w:rPr>
        <w:t>ведущей целью дополнительного образования</w:t>
      </w:r>
      <w:r w:rsidR="00ED0B4A" w:rsidRPr="00423A28">
        <w:rPr>
          <w:sz w:val="28"/>
          <w:szCs w:val="28"/>
        </w:rPr>
        <w:t xml:space="preserve"> является</w:t>
      </w:r>
      <w:proofErr w:type="gramEnd"/>
      <w:r w:rsidR="00ED0B4A" w:rsidRPr="00423A28">
        <w:rPr>
          <w:sz w:val="28"/>
          <w:szCs w:val="28"/>
        </w:rPr>
        <w:t xml:space="preserve"> -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 xml:space="preserve">Для достижения данной цели деятельность в системе дополнительного образования организована по следующим направлениям: 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sz w:val="28"/>
          <w:szCs w:val="28"/>
        </w:rPr>
        <w:t>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sz w:val="28"/>
          <w:szCs w:val="28"/>
        </w:rPr>
        <w:t>воспитание нравственных, преданных Отечеству школьников путем 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b/>
          <w:i/>
          <w:sz w:val="28"/>
          <w:szCs w:val="28"/>
        </w:rPr>
        <w:t>Задачи, стоящие перед дополнительным образованием</w:t>
      </w:r>
      <w:r w:rsidRPr="00423A28">
        <w:rPr>
          <w:sz w:val="28"/>
          <w:szCs w:val="28"/>
        </w:rPr>
        <w:t>, для достижения данной цели: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423A28">
        <w:rPr>
          <w:rFonts w:eastAsia="Calibri"/>
          <w:sz w:val="28"/>
          <w:szCs w:val="28"/>
          <w:lang w:eastAsia="en-US"/>
        </w:rPr>
        <w:lastRenderedPageBreak/>
        <w:t>совершенствование содержания, организационных форм, методов и технологий дополнительного образования детей;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sz w:val="28"/>
          <w:szCs w:val="28"/>
        </w:rPr>
        <w:t>совершенствование работы с одаренными и мотивированными детьми;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sz w:val="28"/>
          <w:szCs w:val="28"/>
        </w:rPr>
        <w:t>поддержка и помощь учащимся с низкой мотивацией;</w:t>
      </w:r>
    </w:p>
    <w:p w:rsidR="00ED0B4A" w:rsidRPr="00423A28" w:rsidRDefault="00ED0B4A" w:rsidP="00423A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23A28">
        <w:rPr>
          <w:sz w:val="28"/>
          <w:szCs w:val="28"/>
        </w:rPr>
        <w:t>помощь учащимся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 xml:space="preserve">Помимо этого, перед объединениями дополнительного образования ставятся разные цели на разных ступенях обучения. </w:t>
      </w:r>
    </w:p>
    <w:p w:rsidR="00ED0B4A" w:rsidRPr="00423A28" w:rsidRDefault="00ED0B4A" w:rsidP="00423A28">
      <w:pPr>
        <w:jc w:val="both"/>
        <w:rPr>
          <w:b/>
          <w:sz w:val="28"/>
          <w:szCs w:val="28"/>
        </w:rPr>
      </w:pPr>
      <w:r w:rsidRPr="00423A28">
        <w:rPr>
          <w:sz w:val="28"/>
          <w:szCs w:val="28"/>
        </w:rPr>
        <w:t xml:space="preserve">Приоритетные </w:t>
      </w:r>
      <w:r w:rsidRPr="00423A28">
        <w:rPr>
          <w:b/>
          <w:sz w:val="28"/>
          <w:szCs w:val="28"/>
        </w:rPr>
        <w:t>цели дополнительного образования: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- помощь в овладении знаниями, умениями и навыками, которые необходимы для адаптации учащегося в школьном коллективе;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- обеспечение социальных и педагогических условий для равного старта;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 xml:space="preserve">- обеспечение эмоционального благополучия ребенка. 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b/>
          <w:sz w:val="28"/>
          <w:szCs w:val="28"/>
        </w:rPr>
        <w:t xml:space="preserve">- </w:t>
      </w:r>
      <w:r w:rsidRPr="00423A28">
        <w:rPr>
          <w:sz w:val="28"/>
          <w:szCs w:val="28"/>
        </w:rPr>
        <w:t>создание условий для интеллектуального и духовного развития личности, его творческой самореализации;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b/>
          <w:sz w:val="28"/>
          <w:szCs w:val="28"/>
        </w:rPr>
        <w:t xml:space="preserve">- </w:t>
      </w:r>
      <w:r w:rsidRPr="00423A28">
        <w:rPr>
          <w:sz w:val="28"/>
          <w:szCs w:val="28"/>
        </w:rPr>
        <w:t>развитие мотивации личности к познанию и творчеству;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- профилактика асоциального поведения.</w:t>
      </w:r>
    </w:p>
    <w:p w:rsidR="00ED0B4A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Для достижения этих цел</w:t>
      </w:r>
      <w:r w:rsidR="00632D4A">
        <w:rPr>
          <w:sz w:val="28"/>
          <w:szCs w:val="28"/>
        </w:rPr>
        <w:t>ей в школе будут работать кружок</w:t>
      </w:r>
      <w:r w:rsidRPr="00423A28">
        <w:rPr>
          <w:sz w:val="28"/>
          <w:szCs w:val="28"/>
        </w:rPr>
        <w:t>:</w:t>
      </w:r>
    </w:p>
    <w:p w:rsidR="005F1802" w:rsidRPr="00423A28" w:rsidRDefault="00423A28" w:rsidP="005F1802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 xml:space="preserve"> </w:t>
      </w:r>
      <w:r w:rsidR="005F1802">
        <w:rPr>
          <w:sz w:val="28"/>
          <w:szCs w:val="28"/>
        </w:rPr>
        <w:t>«Бумагопластика» 5-9 классы.</w:t>
      </w:r>
    </w:p>
    <w:p w:rsidR="00ED0B4A" w:rsidRDefault="00ED0B4A" w:rsidP="00423A28">
      <w:pPr>
        <w:jc w:val="both"/>
        <w:rPr>
          <w:sz w:val="28"/>
          <w:szCs w:val="28"/>
        </w:rPr>
      </w:pPr>
    </w:p>
    <w:p w:rsidR="00423A28" w:rsidRPr="00423A28" w:rsidRDefault="00423A28" w:rsidP="00423A28">
      <w:pPr>
        <w:jc w:val="both"/>
        <w:rPr>
          <w:sz w:val="28"/>
          <w:szCs w:val="28"/>
        </w:rPr>
      </w:pPr>
    </w:p>
    <w:p w:rsidR="00ED0B4A" w:rsidRPr="00423A28" w:rsidRDefault="00ED0B4A" w:rsidP="00423A28">
      <w:pPr>
        <w:jc w:val="both"/>
        <w:rPr>
          <w:b/>
          <w:bCs/>
          <w:i/>
          <w:iCs/>
          <w:sz w:val="28"/>
          <w:szCs w:val="28"/>
        </w:rPr>
      </w:pPr>
      <w:r w:rsidRPr="00423A28">
        <w:rPr>
          <w:b/>
          <w:bCs/>
          <w:i/>
          <w:iCs/>
          <w:sz w:val="28"/>
          <w:szCs w:val="28"/>
        </w:rPr>
        <w:t>3.2. Структура дополнительного образования.</w:t>
      </w:r>
    </w:p>
    <w:p w:rsidR="00ED0B4A" w:rsidRPr="00632D4A" w:rsidRDefault="00ED0B4A" w:rsidP="00632D4A">
      <w:pPr>
        <w:rPr>
          <w:sz w:val="28"/>
          <w:szCs w:val="28"/>
        </w:rPr>
      </w:pPr>
      <w:r w:rsidRPr="00632D4A">
        <w:rPr>
          <w:sz w:val="28"/>
          <w:szCs w:val="28"/>
        </w:rPr>
        <w:t xml:space="preserve">Система дополнительного образования в школе имеет разветвленную структуру и включает следующие направленности: </w:t>
      </w:r>
    </w:p>
    <w:p w:rsidR="00ED0B4A" w:rsidRPr="00632D4A" w:rsidRDefault="001B2881" w:rsidP="00632D4A">
      <w:pPr>
        <w:rPr>
          <w:sz w:val="28"/>
          <w:szCs w:val="28"/>
        </w:rPr>
      </w:pPr>
      <w:r w:rsidRPr="00632D4A">
        <w:rPr>
          <w:sz w:val="28"/>
          <w:szCs w:val="28"/>
        </w:rPr>
        <w:t>Художественная</w:t>
      </w:r>
      <w:r w:rsidR="00ED0B4A" w:rsidRPr="00632D4A">
        <w:rPr>
          <w:sz w:val="28"/>
          <w:szCs w:val="28"/>
        </w:rPr>
        <w:t>:</w:t>
      </w:r>
    </w:p>
    <w:p w:rsidR="00423A28" w:rsidRDefault="00632D4A" w:rsidP="00423A28">
      <w:pPr>
        <w:jc w:val="both"/>
        <w:rPr>
          <w:sz w:val="28"/>
          <w:szCs w:val="28"/>
        </w:rPr>
      </w:pPr>
      <w:r w:rsidRPr="00632D4A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632D4A">
        <w:rPr>
          <w:sz w:val="28"/>
          <w:szCs w:val="28"/>
        </w:rPr>
        <w:t xml:space="preserve">создать оптимальные организационно-педагогические условия для усвоения ребенком практических навыков работы с бумагой, воспитание творческой активности, общее и творческое развитие личности. Всестороннее интеллектуальное и эстетическое развитие детей, создание условий для самореализации ребенка в творчестве, воплощения в художественной работе собственных неповторимых черт, своей индивидуальности. </w:t>
      </w:r>
      <w:r w:rsidRPr="00423A28">
        <w:rPr>
          <w:sz w:val="28"/>
          <w:szCs w:val="28"/>
        </w:rPr>
        <w:t>Достижению этой цели способствует кружок «</w:t>
      </w:r>
      <w:r>
        <w:rPr>
          <w:sz w:val="28"/>
          <w:szCs w:val="28"/>
        </w:rPr>
        <w:t>Бумагопластика</w:t>
      </w:r>
      <w:r w:rsidRPr="00423A28">
        <w:rPr>
          <w:sz w:val="28"/>
          <w:szCs w:val="28"/>
        </w:rPr>
        <w:t xml:space="preserve">» для </w:t>
      </w:r>
      <w:r w:rsidR="00A04AE7">
        <w:rPr>
          <w:sz w:val="28"/>
          <w:szCs w:val="28"/>
        </w:rPr>
        <w:t xml:space="preserve"> </w:t>
      </w:r>
      <w:proofErr w:type="gramStart"/>
      <w:r w:rsidRPr="00423A28">
        <w:rPr>
          <w:sz w:val="28"/>
          <w:szCs w:val="28"/>
        </w:rPr>
        <w:t>обучающихся</w:t>
      </w:r>
      <w:proofErr w:type="gramEnd"/>
      <w:r w:rsidRPr="00423A28">
        <w:rPr>
          <w:sz w:val="28"/>
          <w:szCs w:val="28"/>
        </w:rPr>
        <w:t xml:space="preserve"> </w:t>
      </w:r>
      <w:r>
        <w:rPr>
          <w:sz w:val="28"/>
          <w:szCs w:val="28"/>
        </w:rPr>
        <w:t>5-</w:t>
      </w:r>
      <w:r w:rsidRPr="00423A28">
        <w:rPr>
          <w:sz w:val="28"/>
          <w:szCs w:val="28"/>
        </w:rPr>
        <w:t>9 класса.</w:t>
      </w:r>
    </w:p>
    <w:p w:rsidR="00632D4A" w:rsidRPr="00423A28" w:rsidRDefault="00632D4A" w:rsidP="00423A28">
      <w:pPr>
        <w:jc w:val="both"/>
        <w:rPr>
          <w:sz w:val="28"/>
          <w:szCs w:val="28"/>
        </w:rPr>
      </w:pPr>
    </w:p>
    <w:p w:rsidR="00ED0B4A" w:rsidRPr="00423A28" w:rsidRDefault="00ED0B4A" w:rsidP="00423A28">
      <w:pPr>
        <w:jc w:val="both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4. Режим работы</w:t>
      </w:r>
    </w:p>
    <w:p w:rsidR="00423A28" w:rsidRPr="00423A28" w:rsidRDefault="00ED0B4A" w:rsidP="00423A28">
      <w:pPr>
        <w:jc w:val="both"/>
        <w:rPr>
          <w:sz w:val="28"/>
          <w:szCs w:val="28"/>
        </w:rPr>
      </w:pPr>
      <w:r w:rsidRPr="00423A28">
        <w:rPr>
          <w:sz w:val="28"/>
          <w:szCs w:val="28"/>
        </w:rPr>
        <w:t>Занятия учащихся в объединениях дополнительного образования проводятся в течение учебной недели. Между началом занятий дополнительного образования и последним уроком проводится перерыв продолжительностью 45 минут. Продолжительность занят</w:t>
      </w:r>
      <w:r w:rsidR="00A04AE7">
        <w:rPr>
          <w:sz w:val="28"/>
          <w:szCs w:val="28"/>
        </w:rPr>
        <w:t xml:space="preserve">ий </w:t>
      </w:r>
      <w:proofErr w:type="gramStart"/>
      <w:r w:rsidR="00A04AE7">
        <w:rPr>
          <w:sz w:val="28"/>
          <w:szCs w:val="28"/>
        </w:rPr>
        <w:t>художественно-эстетической</w:t>
      </w:r>
      <w:proofErr w:type="gramEnd"/>
      <w:r w:rsidR="00A04AE7">
        <w:rPr>
          <w:sz w:val="28"/>
          <w:szCs w:val="28"/>
        </w:rPr>
        <w:t xml:space="preserve"> </w:t>
      </w:r>
      <w:r w:rsidRPr="00423A28">
        <w:rPr>
          <w:sz w:val="28"/>
          <w:szCs w:val="28"/>
        </w:rPr>
        <w:t xml:space="preserve">направленностей в учебные дни не превышает 45 минут. </w:t>
      </w:r>
    </w:p>
    <w:p w:rsidR="00ED0B4A" w:rsidRPr="00423A28" w:rsidRDefault="00ED0B4A" w:rsidP="00423A28">
      <w:pPr>
        <w:tabs>
          <w:tab w:val="left" w:pos="1013"/>
        </w:tabs>
        <w:jc w:val="both"/>
        <w:rPr>
          <w:color w:val="000000"/>
          <w:spacing w:val="2"/>
          <w:sz w:val="28"/>
          <w:szCs w:val="28"/>
        </w:rPr>
      </w:pPr>
      <w:r w:rsidRPr="00423A28">
        <w:rPr>
          <w:b/>
          <w:bCs/>
          <w:color w:val="000000"/>
          <w:spacing w:val="2"/>
          <w:sz w:val="28"/>
          <w:szCs w:val="28"/>
        </w:rPr>
        <w:t xml:space="preserve">5. Формы организации детских объединений: </w:t>
      </w:r>
      <w:r w:rsidRPr="00423A28">
        <w:rPr>
          <w:color w:val="000000"/>
          <w:spacing w:val="2"/>
          <w:sz w:val="28"/>
          <w:szCs w:val="28"/>
        </w:rPr>
        <w:t xml:space="preserve">кружки, секции. </w:t>
      </w:r>
    </w:p>
    <w:p w:rsidR="00ED0B4A" w:rsidRPr="00423A28" w:rsidRDefault="00A04AE7" w:rsidP="00423A28">
      <w:pPr>
        <w:jc w:val="both"/>
        <w:rPr>
          <w:sz w:val="28"/>
          <w:szCs w:val="28"/>
        </w:rPr>
        <w:sectPr w:rsidR="00ED0B4A" w:rsidRPr="00423A28" w:rsidSect="002904AB">
          <w:footerReference w:type="default" r:id="rId8"/>
          <w:pgSz w:w="11907" w:h="16840" w:code="9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</w:t>
      </w:r>
      <w:r w:rsidR="00ED0B4A" w:rsidRPr="00423A28">
        <w:rPr>
          <w:sz w:val="28"/>
          <w:szCs w:val="28"/>
        </w:rPr>
        <w:t>Занятия в кружках и секциях дополнительного образования могут проводиться в форме лекций, практических работ, семинаров,</w:t>
      </w:r>
      <w:r>
        <w:rPr>
          <w:sz w:val="28"/>
          <w:szCs w:val="28"/>
        </w:rPr>
        <w:t xml:space="preserve"> конференций, </w:t>
      </w:r>
      <w:r w:rsidR="00ED0B4A" w:rsidRPr="00423A28">
        <w:rPr>
          <w:sz w:val="28"/>
          <w:szCs w:val="28"/>
        </w:rPr>
        <w:t xml:space="preserve"> экскурсий.</w:t>
      </w:r>
    </w:p>
    <w:p w:rsidR="00ED0B4A" w:rsidRPr="00423A28" w:rsidRDefault="00ED0B4A" w:rsidP="00423A28">
      <w:pPr>
        <w:suppressAutoHyphens/>
        <w:jc w:val="center"/>
        <w:rPr>
          <w:b/>
          <w:sz w:val="28"/>
          <w:szCs w:val="28"/>
          <w:lang w:eastAsia="ar-SA"/>
        </w:rPr>
      </w:pPr>
      <w:r w:rsidRPr="00423A28">
        <w:rPr>
          <w:b/>
          <w:sz w:val="28"/>
          <w:szCs w:val="28"/>
          <w:lang w:eastAsia="ar-SA"/>
        </w:rPr>
        <w:lastRenderedPageBreak/>
        <w:t>Сетка часов учебного плана по дополнительному образованию</w:t>
      </w:r>
    </w:p>
    <w:p w:rsidR="00ED0B4A" w:rsidRPr="00423A28" w:rsidRDefault="00ED0B4A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>муниципального бюджетного общеобразовательного учреждения «Ерёмовская основная общеобразовательная школа Ровеньского района Белгородской области»</w:t>
      </w:r>
    </w:p>
    <w:p w:rsidR="00ED0B4A" w:rsidRPr="00423A28" w:rsidRDefault="00ED0B4A" w:rsidP="00423A28">
      <w:pPr>
        <w:jc w:val="center"/>
        <w:rPr>
          <w:b/>
          <w:sz w:val="28"/>
          <w:szCs w:val="28"/>
        </w:rPr>
      </w:pPr>
      <w:r w:rsidRPr="00423A28">
        <w:rPr>
          <w:b/>
          <w:sz w:val="28"/>
          <w:szCs w:val="28"/>
        </w:rPr>
        <w:t xml:space="preserve">на </w:t>
      </w:r>
      <w:r w:rsidR="00A04AE7">
        <w:rPr>
          <w:b/>
          <w:sz w:val="28"/>
          <w:szCs w:val="28"/>
        </w:rPr>
        <w:t>2019-2020</w:t>
      </w:r>
      <w:r w:rsidRPr="00423A28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Y="2521"/>
        <w:tblW w:w="1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944"/>
        <w:gridCol w:w="2356"/>
        <w:gridCol w:w="1685"/>
        <w:gridCol w:w="1140"/>
        <w:gridCol w:w="413"/>
        <w:gridCol w:w="413"/>
        <w:gridCol w:w="418"/>
        <w:gridCol w:w="420"/>
        <w:gridCol w:w="413"/>
        <w:gridCol w:w="625"/>
        <w:gridCol w:w="676"/>
        <w:gridCol w:w="554"/>
        <w:gridCol w:w="457"/>
        <w:gridCol w:w="413"/>
        <w:gridCol w:w="517"/>
        <w:gridCol w:w="1511"/>
      </w:tblGrid>
      <w:tr w:rsidR="00A17E08" w:rsidRPr="00423A28" w:rsidTr="00A17E08">
        <w:trPr>
          <w:trHeight w:val="314"/>
        </w:trPr>
        <w:tc>
          <w:tcPr>
            <w:tcW w:w="780" w:type="dxa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№</w:t>
            </w:r>
          </w:p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423A28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423A28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44" w:type="dxa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Направленность</w:t>
            </w:r>
          </w:p>
        </w:tc>
        <w:tc>
          <w:tcPr>
            <w:tcW w:w="2356" w:type="dxa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Наименование программы/класс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Фамилия</w:t>
            </w:r>
          </w:p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педагога,</w:t>
            </w:r>
          </w:p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обеспечивающего</w:t>
            </w:r>
          </w:p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преподавание</w:t>
            </w:r>
          </w:p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42" w:type="dxa"/>
            <w:gridSpan w:val="7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Учебные часы</w:t>
            </w:r>
          </w:p>
        </w:tc>
        <w:tc>
          <w:tcPr>
            <w:tcW w:w="4128" w:type="dxa"/>
            <w:gridSpan w:val="6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Обучающиеся</w:t>
            </w:r>
          </w:p>
        </w:tc>
      </w:tr>
      <w:tr w:rsidR="00A17E08" w:rsidRPr="00423A28" w:rsidTr="00A17E08">
        <w:trPr>
          <w:trHeight w:val="1096"/>
        </w:trPr>
        <w:tc>
          <w:tcPr>
            <w:tcW w:w="780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Учебная нагрузка педагога</w:t>
            </w:r>
            <w:r>
              <w:rPr>
                <w:sz w:val="24"/>
                <w:szCs w:val="24"/>
                <w:lang w:eastAsia="ar-SA"/>
              </w:rPr>
              <w:t xml:space="preserve"> год/нед</w:t>
            </w:r>
          </w:p>
        </w:tc>
        <w:tc>
          <w:tcPr>
            <w:tcW w:w="2077" w:type="dxa"/>
            <w:gridSpan w:val="5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Количество учебных групп (год обучения)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 xml:space="preserve">Всего часов </w:t>
            </w:r>
            <w:r>
              <w:rPr>
                <w:sz w:val="24"/>
                <w:szCs w:val="24"/>
                <w:lang w:eastAsia="ar-SA"/>
              </w:rPr>
              <w:t xml:space="preserve"> в </w:t>
            </w:r>
            <w:proofErr w:type="gramStart"/>
            <w:r>
              <w:rPr>
                <w:sz w:val="24"/>
                <w:szCs w:val="24"/>
                <w:lang w:eastAsia="ar-SA"/>
              </w:rPr>
              <w:t>мес</w:t>
            </w:r>
            <w:proofErr w:type="gramEnd"/>
          </w:p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  <w:gridSpan w:val="5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423A28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1511" w:type="dxa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 xml:space="preserve">Всего </w:t>
            </w:r>
            <w:proofErr w:type="gramStart"/>
            <w:r w:rsidRPr="00423A28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A17E08" w:rsidRPr="00423A28" w:rsidTr="00A17E08">
        <w:trPr>
          <w:trHeight w:val="276"/>
        </w:trPr>
        <w:tc>
          <w:tcPr>
            <w:tcW w:w="780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077" w:type="dxa"/>
            <w:gridSpan w:val="5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  <w:vMerge w:val="restart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554" w:type="dxa"/>
            <w:vMerge w:val="restart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457" w:type="dxa"/>
            <w:vMerge w:val="restart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3 год</w:t>
            </w:r>
          </w:p>
        </w:tc>
        <w:tc>
          <w:tcPr>
            <w:tcW w:w="413" w:type="dxa"/>
            <w:vMerge w:val="restart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4г од</w:t>
            </w:r>
          </w:p>
        </w:tc>
        <w:tc>
          <w:tcPr>
            <w:tcW w:w="517" w:type="dxa"/>
            <w:vMerge w:val="restart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5 год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17E08" w:rsidRPr="00423A28" w:rsidTr="00A17E08">
        <w:trPr>
          <w:cantSplit/>
          <w:trHeight w:val="1131"/>
        </w:trPr>
        <w:tc>
          <w:tcPr>
            <w:tcW w:w="780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413" w:type="dxa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418" w:type="dxa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3 год</w:t>
            </w:r>
          </w:p>
        </w:tc>
        <w:tc>
          <w:tcPr>
            <w:tcW w:w="420" w:type="dxa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4 год</w:t>
            </w:r>
          </w:p>
        </w:tc>
        <w:tc>
          <w:tcPr>
            <w:tcW w:w="413" w:type="dxa"/>
            <w:shd w:val="clear" w:color="auto" w:fill="auto"/>
            <w:textDirection w:val="btLr"/>
          </w:tcPr>
          <w:p w:rsidR="00A17E08" w:rsidRPr="00423A28" w:rsidRDefault="00A17E08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5 год</w:t>
            </w:r>
          </w:p>
        </w:tc>
        <w:tc>
          <w:tcPr>
            <w:tcW w:w="625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A17E08" w:rsidRPr="00423A28" w:rsidRDefault="00A17E08" w:rsidP="00A17E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C4ECF" w:rsidRPr="00423A28" w:rsidTr="006C4ECF">
        <w:trPr>
          <w:trHeight w:val="678"/>
        </w:trPr>
        <w:tc>
          <w:tcPr>
            <w:tcW w:w="780" w:type="dxa"/>
            <w:shd w:val="clear" w:color="auto" w:fill="auto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1</w:t>
            </w:r>
          </w:p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shd w:val="clear" w:color="auto" w:fill="auto"/>
          </w:tcPr>
          <w:p w:rsidR="006C4ECF" w:rsidRPr="00423A28" w:rsidRDefault="006C4ECF" w:rsidP="00A17E08">
            <w:pPr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356" w:type="dxa"/>
            <w:shd w:val="clear" w:color="auto" w:fill="auto"/>
          </w:tcPr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</w:rPr>
            </w:pPr>
            <w:r w:rsidRPr="00423A28">
              <w:rPr>
                <w:sz w:val="24"/>
                <w:szCs w:val="24"/>
                <w:lang w:eastAsia="ar-SA"/>
              </w:rPr>
              <w:t>Кружо</w:t>
            </w:r>
            <w:r>
              <w:rPr>
                <w:sz w:val="24"/>
                <w:szCs w:val="24"/>
                <w:lang w:eastAsia="ar-SA"/>
              </w:rPr>
              <w:t>к «Бумагопластика</w:t>
            </w:r>
            <w:r w:rsidRPr="00423A28">
              <w:rPr>
                <w:sz w:val="24"/>
                <w:szCs w:val="24"/>
                <w:lang w:eastAsia="ar-SA"/>
              </w:rPr>
              <w:t>» 5-9 классы</w:t>
            </w:r>
          </w:p>
        </w:tc>
        <w:tc>
          <w:tcPr>
            <w:tcW w:w="1685" w:type="dxa"/>
            <w:shd w:val="clear" w:color="auto" w:fill="auto"/>
          </w:tcPr>
          <w:p w:rsidR="006C4ECF" w:rsidRPr="00423A28" w:rsidRDefault="006C4ECF" w:rsidP="00956AC1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23A28">
              <w:rPr>
                <w:bCs/>
                <w:sz w:val="24"/>
                <w:szCs w:val="24"/>
              </w:rPr>
              <w:t>Середина В.Г.</w:t>
            </w:r>
          </w:p>
        </w:tc>
        <w:tc>
          <w:tcPr>
            <w:tcW w:w="1140" w:type="dxa"/>
            <w:shd w:val="clear" w:color="auto" w:fill="auto"/>
          </w:tcPr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136</w:t>
            </w:r>
            <w:r w:rsidRPr="00423A28">
              <w:rPr>
                <w:sz w:val="24"/>
                <w:szCs w:val="24"/>
                <w:lang w:eastAsia="ar-SA"/>
              </w:rPr>
              <w:t>/</w:t>
            </w: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3" w:type="dxa"/>
            <w:shd w:val="clear" w:color="auto" w:fill="auto"/>
          </w:tcPr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3" w:type="dxa"/>
            <w:shd w:val="clear" w:color="auto" w:fill="auto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8" w:type="dxa"/>
            <w:shd w:val="clear" w:color="auto" w:fill="auto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shd w:val="clear" w:color="auto" w:fill="auto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shd w:val="clear" w:color="auto" w:fill="auto"/>
          </w:tcPr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23A28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A04AE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6C4ECF" w:rsidRPr="00423A28" w:rsidRDefault="006C4ECF" w:rsidP="00A17E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6C4ECF" w:rsidRPr="00423A28" w:rsidRDefault="006C4ECF" w:rsidP="00956AC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A04AE7">
              <w:rPr>
                <w:sz w:val="24"/>
                <w:szCs w:val="24"/>
                <w:lang w:eastAsia="ar-SA"/>
              </w:rPr>
              <w:t>4</w:t>
            </w:r>
          </w:p>
        </w:tc>
      </w:tr>
    </w:tbl>
    <w:p w:rsidR="0043032A" w:rsidRPr="00423A28" w:rsidRDefault="0043032A" w:rsidP="00423A28">
      <w:pPr>
        <w:jc w:val="both"/>
        <w:rPr>
          <w:b/>
          <w:color w:val="FF0000"/>
          <w:sz w:val="28"/>
          <w:szCs w:val="28"/>
        </w:rPr>
        <w:sectPr w:rsidR="0043032A" w:rsidRPr="00423A28" w:rsidSect="00A17E08">
          <w:pgSz w:w="16840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ED3713" w:rsidRPr="00423A28" w:rsidRDefault="00ED3713" w:rsidP="00A17E08">
      <w:pPr>
        <w:jc w:val="both"/>
        <w:rPr>
          <w:sz w:val="28"/>
          <w:szCs w:val="28"/>
        </w:rPr>
      </w:pPr>
    </w:p>
    <w:sectPr w:rsidR="00ED3713" w:rsidRPr="00423A28" w:rsidSect="00A17E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07" w:rsidRDefault="00975807">
      <w:r>
        <w:separator/>
      </w:r>
    </w:p>
  </w:endnote>
  <w:endnote w:type="continuationSeparator" w:id="0">
    <w:p w:rsidR="00975807" w:rsidRDefault="0097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AB" w:rsidRDefault="002904A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77F8">
      <w:rPr>
        <w:noProof/>
      </w:rPr>
      <w:t>6</w:t>
    </w:r>
    <w:r>
      <w:fldChar w:fldCharType="end"/>
    </w:r>
  </w:p>
  <w:p w:rsidR="002904AB" w:rsidRDefault="002904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07" w:rsidRDefault="00975807">
      <w:r>
        <w:separator/>
      </w:r>
    </w:p>
  </w:footnote>
  <w:footnote w:type="continuationSeparator" w:id="0">
    <w:p w:rsidR="00975807" w:rsidRDefault="00975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DEB0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AE90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9830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62F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A09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AA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621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C25B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D41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404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2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4A"/>
    <w:rsid w:val="0015678B"/>
    <w:rsid w:val="001A0875"/>
    <w:rsid w:val="001B2881"/>
    <w:rsid w:val="002904AB"/>
    <w:rsid w:val="002B335E"/>
    <w:rsid w:val="003077B7"/>
    <w:rsid w:val="003175DC"/>
    <w:rsid w:val="00367F07"/>
    <w:rsid w:val="00423A28"/>
    <w:rsid w:val="0043032A"/>
    <w:rsid w:val="0053794C"/>
    <w:rsid w:val="005F1802"/>
    <w:rsid w:val="00632D4A"/>
    <w:rsid w:val="006C4ECF"/>
    <w:rsid w:val="008A3F2C"/>
    <w:rsid w:val="008D55A3"/>
    <w:rsid w:val="00956AC1"/>
    <w:rsid w:val="00967E29"/>
    <w:rsid w:val="00975807"/>
    <w:rsid w:val="00987DCC"/>
    <w:rsid w:val="00A04AE7"/>
    <w:rsid w:val="00A17E08"/>
    <w:rsid w:val="00A33885"/>
    <w:rsid w:val="00AB72FF"/>
    <w:rsid w:val="00C877F8"/>
    <w:rsid w:val="00D22628"/>
    <w:rsid w:val="00ED0B4A"/>
    <w:rsid w:val="00ED26E0"/>
    <w:rsid w:val="00ED3713"/>
    <w:rsid w:val="00FD1650"/>
    <w:rsid w:val="00FD1C73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23A28"/>
    <w:pPr>
      <w:keepNext/>
      <w:widowControl/>
      <w:tabs>
        <w:tab w:val="num" w:pos="432"/>
      </w:tabs>
      <w:suppressAutoHyphens/>
      <w:autoSpaceDE/>
      <w:autoSpaceDN/>
      <w:adjustRightInd/>
      <w:ind w:left="432" w:hanging="432"/>
      <w:jc w:val="center"/>
      <w:outlineLvl w:val="0"/>
    </w:pPr>
    <w:rPr>
      <w:rFonts w:ascii="Courier New" w:hAnsi="Courier New" w:cs="Courier New"/>
      <w:b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0B4A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paragraph" w:customStyle="1" w:styleId="11">
    <w:name w:val="Обычный (веб)1"/>
    <w:basedOn w:val="a"/>
    <w:rsid w:val="00ED0B4A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Default">
    <w:name w:val="Default"/>
    <w:rsid w:val="002904A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904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rsid w:val="002904AB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2904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904AB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AB72F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B72F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3A28"/>
    <w:rPr>
      <w:rFonts w:ascii="Courier New" w:eastAsia="Times New Roman" w:hAnsi="Courier New" w:cs="Courier New"/>
      <w:b/>
      <w:sz w:val="28"/>
      <w:szCs w:val="36"/>
      <w:lang w:eastAsia="ar-SA"/>
    </w:rPr>
  </w:style>
  <w:style w:type="paragraph" w:customStyle="1" w:styleId="Standard">
    <w:name w:val="Standard"/>
    <w:rsid w:val="00423A28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23A28"/>
    <w:pPr>
      <w:keepNext/>
      <w:widowControl/>
      <w:tabs>
        <w:tab w:val="num" w:pos="432"/>
      </w:tabs>
      <w:suppressAutoHyphens/>
      <w:autoSpaceDE/>
      <w:autoSpaceDN/>
      <w:adjustRightInd/>
      <w:ind w:left="432" w:hanging="432"/>
      <w:jc w:val="center"/>
      <w:outlineLvl w:val="0"/>
    </w:pPr>
    <w:rPr>
      <w:rFonts w:ascii="Courier New" w:hAnsi="Courier New" w:cs="Courier New"/>
      <w:b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0B4A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paragraph" w:customStyle="1" w:styleId="11">
    <w:name w:val="Обычный (веб)1"/>
    <w:basedOn w:val="a"/>
    <w:rsid w:val="00ED0B4A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Default">
    <w:name w:val="Default"/>
    <w:rsid w:val="002904A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904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rsid w:val="002904AB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2904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2904AB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AB72F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B72F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3A28"/>
    <w:rPr>
      <w:rFonts w:ascii="Courier New" w:eastAsia="Times New Roman" w:hAnsi="Courier New" w:cs="Courier New"/>
      <w:b/>
      <w:sz w:val="28"/>
      <w:szCs w:val="36"/>
      <w:lang w:eastAsia="ar-SA"/>
    </w:rPr>
  </w:style>
  <w:style w:type="paragraph" w:customStyle="1" w:styleId="Standard">
    <w:name w:val="Standard"/>
    <w:rsid w:val="00423A28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Ангел-хранитель</cp:lastModifiedBy>
  <cp:revision>2</cp:revision>
  <cp:lastPrinted>2019-12-08T14:26:00Z</cp:lastPrinted>
  <dcterms:created xsi:type="dcterms:W3CDTF">2020-01-14T06:12:00Z</dcterms:created>
  <dcterms:modified xsi:type="dcterms:W3CDTF">2020-01-14T06:12:00Z</dcterms:modified>
</cp:coreProperties>
</file>